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293E7" w14:textId="77777777" w:rsidR="00A7268D" w:rsidRDefault="009B264E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1A2C3812" wp14:editId="2D6FCAD4">
            <wp:simplePos x="0" y="0"/>
            <wp:positionH relativeFrom="column">
              <wp:posOffset>-1152525</wp:posOffset>
            </wp:positionH>
            <wp:positionV relativeFrom="paragraph">
              <wp:posOffset>-934720</wp:posOffset>
            </wp:positionV>
            <wp:extent cx="7588885" cy="10734040"/>
            <wp:effectExtent l="0" t="0" r="12065" b="10160"/>
            <wp:wrapNone/>
            <wp:docPr id="1" name="图片 1" descr="C:\Users\Administrator\Desktop\数学中心 海报定稿-01.jpg数学中心 海报定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数学中心 海报定稿-01.jpg数学中心 海报定稿-0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8885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10CBA7" w14:textId="77777777" w:rsidR="00A7268D" w:rsidRDefault="00A7268D"/>
    <w:p w14:paraId="35618B21" w14:textId="77777777" w:rsidR="00A7268D" w:rsidRDefault="00A7268D"/>
    <w:p w14:paraId="7A233312" w14:textId="77777777" w:rsidR="00A7268D" w:rsidRDefault="00A7268D"/>
    <w:p w14:paraId="336B41AF" w14:textId="77777777" w:rsidR="00A7268D" w:rsidRDefault="00A7268D"/>
    <w:p w14:paraId="34C3B210" w14:textId="77777777" w:rsidR="00A7268D" w:rsidRDefault="00A7268D"/>
    <w:p w14:paraId="5292E155" w14:textId="77777777" w:rsidR="00A26D15" w:rsidRDefault="00A26D15"/>
    <w:p w14:paraId="0C411916" w14:textId="30C83A19" w:rsidR="00514F1E" w:rsidRDefault="00BB157D" w:rsidP="009B264E"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/>
          <w:b/>
          <w:color w:val="943634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 w:hint="eastAsia"/>
          <w:b/>
          <w:i/>
          <w:smallCaps/>
          <w:color w:val="00B0F0"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Rigidity</w:t>
      </w:r>
      <w:r>
        <w:rPr>
          <w:rFonts w:ascii="Arial" w:hAnsi="Arial" w:cs="Arial"/>
          <w:b/>
          <w:i/>
          <w:smallCaps/>
          <w:color w:val="00B0F0"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on hyperbolic invariant foliations</w:t>
      </w:r>
    </w:p>
    <w:p w14:paraId="40B8CBCE" w14:textId="77777777" w:rsidR="00B3230F" w:rsidRDefault="00B3230F" w:rsidP="009B264E"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/>
          <w:b/>
          <w:color w:val="943634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247D5B" w14:textId="5E300763" w:rsidR="009B264E" w:rsidRDefault="009B264E" w:rsidP="009B264E"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/>
          <w:b/>
          <w:color w:val="943634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9E3">
        <w:rPr>
          <w:rFonts w:ascii="Times New Roman" w:hAnsi="Times New Roman" w:hint="eastAsia"/>
          <w:b/>
          <w:color w:val="943634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Speaker</w:t>
      </w:r>
      <w:r>
        <w:rPr>
          <w:rFonts w:ascii="Times New Roman" w:hAnsi="Times New Roman" w:hint="eastAsia"/>
          <w:b/>
          <w:color w:val="943634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proofErr w:type="spellStart"/>
      <w:r w:rsidR="00BB157D">
        <w:rPr>
          <w:rFonts w:ascii="Times New Roman" w:hAnsi="Times New Roman"/>
          <w:b/>
          <w:color w:val="943634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Ruihao</w:t>
      </w:r>
      <w:proofErr w:type="spellEnd"/>
      <w:r w:rsidR="00BB157D">
        <w:rPr>
          <w:rFonts w:ascii="Times New Roman" w:hAnsi="Times New Roman"/>
          <w:b/>
          <w:color w:val="943634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</w:t>
      </w:r>
    </w:p>
    <w:p w14:paraId="76E9DF13" w14:textId="77777777" w:rsidR="009B264E" w:rsidRDefault="009B264E" w:rsidP="009B264E">
      <w:pPr>
        <w:widowControl/>
        <w:spacing w:line="380" w:lineRule="exact"/>
        <w:jc w:val="center"/>
        <w:rPr>
          <w:rFonts w:ascii="Times New Roman" w:hAnsi="Times New Roman"/>
          <w:b/>
          <w:color w:val="00B0F0"/>
          <w:kern w:val="0"/>
          <w:sz w:val="24"/>
        </w:rPr>
      </w:pPr>
      <w:r>
        <w:rPr>
          <w:rFonts w:ascii="Times New Roman" w:hAnsi="Times New Roman"/>
          <w:b/>
          <w:color w:val="943634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Shanghai Center for Mathematical Sciences</w:t>
      </w:r>
    </w:p>
    <w:p w14:paraId="5C8AF721" w14:textId="77777777" w:rsidR="003D6899" w:rsidRDefault="003D6899" w:rsidP="009B264E">
      <w:pPr>
        <w:widowControl/>
        <w:spacing w:line="380" w:lineRule="exact"/>
        <w:rPr>
          <w:rFonts w:ascii="Times New Roman" w:hAnsi="Times New Roman"/>
          <w:b/>
          <w:color w:val="00B0F0"/>
          <w:kern w:val="0"/>
          <w:sz w:val="24"/>
        </w:rPr>
      </w:pPr>
    </w:p>
    <w:p w14:paraId="33C7387C" w14:textId="620AC322" w:rsidR="009B264E" w:rsidRPr="003D6899" w:rsidRDefault="009B264E" w:rsidP="009B264E">
      <w:pPr>
        <w:widowControl/>
        <w:spacing w:line="380" w:lineRule="exact"/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</w:pPr>
      <w:r w:rsidRPr="003D689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Time</w:t>
      </w:r>
      <w:r w:rsidRPr="003D689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：</w:t>
      </w:r>
      <w:r w:rsid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Tue</w:t>
      </w:r>
      <w:r w:rsidR="00442C79" w:rsidRP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, Nov 2</w:t>
      </w:r>
      <w:r w:rsid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6</w:t>
      </w:r>
      <w:r w:rsidR="00442C79" w:rsidRP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th, 1</w:t>
      </w:r>
      <w:r w:rsid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3</w:t>
      </w:r>
      <w:r w:rsidR="00442C79" w:rsidRP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:30- 1</w:t>
      </w:r>
      <w:r w:rsid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4</w:t>
      </w:r>
      <w:r w:rsidR="00442C79" w:rsidRP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:</w:t>
      </w:r>
      <w:r w:rsid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0</w:t>
      </w:r>
      <w:bookmarkStart w:id="0" w:name="_GoBack"/>
      <w:bookmarkEnd w:id="0"/>
      <w:r w:rsidR="00442C79" w:rsidRP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0</w:t>
      </w:r>
    </w:p>
    <w:p w14:paraId="7CCEC682" w14:textId="2C159B49" w:rsidR="009B264E" w:rsidRPr="003D6899" w:rsidRDefault="00082BEB" w:rsidP="009B264E">
      <w:pPr>
        <w:widowControl/>
        <w:spacing w:line="380" w:lineRule="exact"/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</w:pPr>
      <w:r w:rsidRPr="003D689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 xml:space="preserve">Venue: </w:t>
      </w:r>
      <w:r w:rsidR="00442C79">
        <w:rPr>
          <w:rFonts w:ascii="Times New Roman" w:eastAsia="宋体" w:hAnsi="Times New Roman" w:cs="Times New Roman" w:hint="eastAsia"/>
          <w:b/>
          <w:color w:val="00B0F0"/>
          <w:kern w:val="0"/>
          <w:sz w:val="30"/>
          <w:szCs w:val="30"/>
        </w:rPr>
        <w:t>Room</w:t>
      </w:r>
      <w:r w:rsid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 xml:space="preserve"> 102</w:t>
      </w:r>
      <w:r w:rsidR="00442C79">
        <w:rPr>
          <w:rFonts w:ascii="Times New Roman" w:eastAsia="宋体" w:hAnsi="Times New Roman" w:cs="Times New Roman" w:hint="eastAsia"/>
          <w:b/>
          <w:color w:val="00B0F0"/>
          <w:kern w:val="0"/>
          <w:sz w:val="30"/>
          <w:szCs w:val="30"/>
        </w:rPr>
        <w:t>,</w:t>
      </w:r>
      <w:r w:rsid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 xml:space="preserve"> SCMS</w:t>
      </w:r>
    </w:p>
    <w:p w14:paraId="2C5BE5C8" w14:textId="377531F9" w:rsidR="003D6899" w:rsidRDefault="003D6899" w:rsidP="009B264E">
      <w:pPr>
        <w:widowControl/>
        <w:spacing w:line="380" w:lineRule="exact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14:paraId="260AF739" w14:textId="77777777" w:rsidR="00B3230F" w:rsidRDefault="00B3230F" w:rsidP="009B264E">
      <w:pPr>
        <w:widowControl/>
        <w:spacing w:line="380" w:lineRule="exact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14:paraId="28013ABA" w14:textId="77777777" w:rsidR="009B264E" w:rsidRDefault="009B264E" w:rsidP="009B264E">
      <w:pPr>
        <w:spacing w:line="400" w:lineRule="exact"/>
        <w:rPr>
          <w:rFonts w:ascii="Times New Roman" w:hAnsi="Times New Roman"/>
          <w:b/>
          <w:color w:val="00B0F0"/>
          <w:kern w:val="0"/>
          <w:sz w:val="28"/>
          <w:szCs w:val="28"/>
        </w:rPr>
      </w:pPr>
      <w:r>
        <w:rPr>
          <w:rFonts w:ascii="Times New Roman" w:hAnsi="Times New Roman" w:hint="eastAsia"/>
          <w:b/>
          <w:color w:val="00B0F0"/>
          <w:kern w:val="0"/>
          <w:sz w:val="28"/>
          <w:szCs w:val="28"/>
        </w:rPr>
        <w:t xml:space="preserve">Abstract: </w:t>
      </w:r>
    </w:p>
    <w:p w14:paraId="7EE90C46" w14:textId="060346A6" w:rsidR="00791AB0" w:rsidRPr="00816EB5" w:rsidRDefault="00BB157D" w:rsidP="009375F5">
      <w:pPr>
        <w:spacing w:line="440" w:lineRule="exact"/>
        <w:ind w:firstLineChars="150" w:firstLine="450"/>
        <w:rPr>
          <w:rFonts w:ascii="Times New Roman" w:hAnsi="Times New Roman"/>
          <w:color w:val="000000"/>
          <w:sz w:val="30"/>
          <w:szCs w:val="30"/>
        </w:rPr>
      </w:pPr>
      <w:r w:rsidRPr="00BB157D">
        <w:rPr>
          <w:rFonts w:ascii="Times New Roman" w:hAnsi="Times New Roman"/>
          <w:color w:val="000000"/>
          <w:sz w:val="30"/>
          <w:szCs w:val="30"/>
        </w:rPr>
        <w:t xml:space="preserve">In this talk, we introduce some rigidity phenomena on the invariant foliations of </w:t>
      </w:r>
      <w:r>
        <w:rPr>
          <w:rFonts w:ascii="Times New Roman" w:hAnsi="Times New Roman"/>
          <w:color w:val="000000"/>
          <w:sz w:val="30"/>
          <w:szCs w:val="30"/>
        </w:rPr>
        <w:t xml:space="preserve">partially hyperbolic </w:t>
      </w:r>
      <w:r w:rsidRPr="00BB157D">
        <w:rPr>
          <w:rFonts w:ascii="Times New Roman" w:hAnsi="Times New Roman"/>
          <w:color w:val="000000"/>
          <w:sz w:val="30"/>
          <w:szCs w:val="30"/>
        </w:rPr>
        <w:t xml:space="preserve">local diffeomorphisms, by focusing on properties of their transversals. </w:t>
      </w:r>
      <w:r w:rsidR="009375F5">
        <w:rPr>
          <w:rFonts w:ascii="Times New Roman" w:hAnsi="Times New Roman"/>
          <w:color w:val="000000"/>
          <w:sz w:val="30"/>
          <w:szCs w:val="30"/>
        </w:rPr>
        <w:t>Specifically, we show that m</w:t>
      </w:r>
      <w:r w:rsidR="009375F5" w:rsidRPr="00BB157D">
        <w:rPr>
          <w:rFonts w:ascii="Times New Roman" w:hAnsi="Times New Roman"/>
          <w:color w:val="000000"/>
          <w:sz w:val="30"/>
          <w:szCs w:val="30"/>
        </w:rPr>
        <w:t>atching</w:t>
      </w:r>
      <w:r w:rsidR="009375F5">
        <w:rPr>
          <w:rFonts w:ascii="Times New Roman" w:hAnsi="Times New Roman"/>
          <w:color w:val="000000"/>
          <w:sz w:val="30"/>
          <w:szCs w:val="30"/>
        </w:rPr>
        <w:t xml:space="preserve"> the</w:t>
      </w:r>
      <w:r w:rsidR="009375F5" w:rsidRPr="00BB157D">
        <w:rPr>
          <w:rFonts w:ascii="Times New Roman" w:hAnsi="Times New Roman"/>
          <w:color w:val="000000"/>
          <w:sz w:val="30"/>
          <w:szCs w:val="30"/>
        </w:rPr>
        <w:t xml:space="preserve"> unstable foliations </w:t>
      </w:r>
      <w:r w:rsidR="009375F5">
        <w:rPr>
          <w:rFonts w:ascii="Times New Roman" w:hAnsi="Times New Roman"/>
          <w:color w:val="000000"/>
          <w:sz w:val="30"/>
          <w:szCs w:val="30"/>
        </w:rPr>
        <w:t xml:space="preserve">of two systems </w:t>
      </w:r>
      <w:r w:rsidR="009375F5" w:rsidRPr="00BB157D">
        <w:rPr>
          <w:rFonts w:ascii="Times New Roman" w:hAnsi="Times New Roman"/>
          <w:color w:val="000000"/>
          <w:sz w:val="30"/>
          <w:szCs w:val="30"/>
        </w:rPr>
        <w:t>is equivalent to matching the</w:t>
      </w:r>
      <w:r w:rsidR="009375F5">
        <w:rPr>
          <w:rFonts w:ascii="Times New Roman" w:hAnsi="Times New Roman"/>
          <w:color w:val="000000"/>
          <w:sz w:val="30"/>
          <w:szCs w:val="30"/>
        </w:rPr>
        <w:t>ir</w:t>
      </w:r>
      <w:r w:rsidR="009375F5" w:rsidRPr="00BB157D">
        <w:rPr>
          <w:rFonts w:ascii="Times New Roman" w:hAnsi="Times New Roman"/>
          <w:color w:val="000000"/>
          <w:sz w:val="30"/>
          <w:szCs w:val="30"/>
        </w:rPr>
        <w:t xml:space="preserve"> Lyapunov exponents</w:t>
      </w:r>
      <w:r w:rsidR="009375F5">
        <w:rPr>
          <w:rFonts w:ascii="Times New Roman" w:hAnsi="Times New Roman"/>
          <w:color w:val="000000"/>
          <w:sz w:val="30"/>
          <w:szCs w:val="30"/>
        </w:rPr>
        <w:t xml:space="preserve"> along the transversal</w:t>
      </w:r>
      <w:r w:rsidR="009375F5" w:rsidRPr="00BB157D">
        <w:rPr>
          <w:rFonts w:ascii="Times New Roman" w:hAnsi="Times New Roman"/>
          <w:color w:val="000000"/>
          <w:sz w:val="30"/>
          <w:szCs w:val="30"/>
        </w:rPr>
        <w:t>.</w:t>
      </w:r>
      <w:r w:rsidR="009375F5">
        <w:rPr>
          <w:rFonts w:ascii="Times New Roman" w:hAnsi="Times New Roman"/>
          <w:color w:val="000000"/>
          <w:sz w:val="30"/>
          <w:szCs w:val="30"/>
        </w:rPr>
        <w:t xml:space="preserve"> In particular, </w:t>
      </w:r>
      <w:r w:rsidRPr="00BB157D">
        <w:rPr>
          <w:rFonts w:ascii="Times New Roman" w:hAnsi="Times New Roman"/>
          <w:color w:val="000000"/>
          <w:sz w:val="30"/>
          <w:szCs w:val="30"/>
        </w:rPr>
        <w:t xml:space="preserve">the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C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  <w:r w:rsidRPr="00BB157D">
        <w:rPr>
          <w:rFonts w:ascii="Times New Roman" w:hAnsi="Times New Roman"/>
          <w:color w:val="000000"/>
          <w:sz w:val="30"/>
          <w:szCs w:val="30"/>
        </w:rPr>
        <w:t xml:space="preserve">-smoothness of unstable foliation implies the constant Lyapunov exponents on the transverse direction and </w:t>
      </w:r>
      <w:r>
        <w:rPr>
          <w:rFonts w:ascii="Times New Roman" w:hAnsi="Times New Roman"/>
          <w:color w:val="000000"/>
          <w:sz w:val="30"/>
          <w:szCs w:val="30"/>
        </w:rPr>
        <w:t>the</w:t>
      </w:r>
      <w:r w:rsidRPr="00BB157D">
        <w:rPr>
          <w:rFonts w:ascii="Times New Roman" w:hAnsi="Times New Roman"/>
          <w:color w:val="000000"/>
          <w:sz w:val="30"/>
          <w:szCs w:val="30"/>
        </w:rPr>
        <w:t xml:space="preserve"> higher regularity</w:t>
      </w:r>
      <w:r w:rsidR="009375F5">
        <w:rPr>
          <w:rFonts w:ascii="Times New Roman" w:hAnsi="Times New Roman"/>
          <w:color w:val="000000"/>
          <w:sz w:val="30"/>
          <w:szCs w:val="30"/>
        </w:rPr>
        <w:t xml:space="preserve"> of the foliation</w:t>
      </w:r>
      <w:r w:rsidRPr="00BB157D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sectPr w:rsidR="00791AB0" w:rsidRPr="0081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C79B5" w14:textId="77777777" w:rsidR="00321E2E" w:rsidRDefault="00321E2E" w:rsidP="0032528A">
      <w:r>
        <w:separator/>
      </w:r>
    </w:p>
  </w:endnote>
  <w:endnote w:type="continuationSeparator" w:id="0">
    <w:p w14:paraId="465DB8F6" w14:textId="77777777" w:rsidR="00321E2E" w:rsidRDefault="00321E2E" w:rsidP="0032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2C3D8" w14:textId="77777777" w:rsidR="00321E2E" w:rsidRDefault="00321E2E" w:rsidP="0032528A">
      <w:r>
        <w:separator/>
      </w:r>
    </w:p>
  </w:footnote>
  <w:footnote w:type="continuationSeparator" w:id="0">
    <w:p w14:paraId="22C560DD" w14:textId="77777777" w:rsidR="00321E2E" w:rsidRDefault="00321E2E" w:rsidP="0032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9D6189"/>
    <w:rsid w:val="000277E4"/>
    <w:rsid w:val="00060195"/>
    <w:rsid w:val="00082BEB"/>
    <w:rsid w:val="0024566D"/>
    <w:rsid w:val="00293F95"/>
    <w:rsid w:val="00321E2E"/>
    <w:rsid w:val="0032528A"/>
    <w:rsid w:val="003D4251"/>
    <w:rsid w:val="003D6899"/>
    <w:rsid w:val="00442C79"/>
    <w:rsid w:val="00514F1E"/>
    <w:rsid w:val="0058513E"/>
    <w:rsid w:val="005D1473"/>
    <w:rsid w:val="005F5B39"/>
    <w:rsid w:val="00653CDE"/>
    <w:rsid w:val="006A0ACD"/>
    <w:rsid w:val="006B6A9F"/>
    <w:rsid w:val="006C78D5"/>
    <w:rsid w:val="00736BB2"/>
    <w:rsid w:val="00791AB0"/>
    <w:rsid w:val="00816EB5"/>
    <w:rsid w:val="008F34FD"/>
    <w:rsid w:val="009266BD"/>
    <w:rsid w:val="009375F5"/>
    <w:rsid w:val="009639E1"/>
    <w:rsid w:val="0098374D"/>
    <w:rsid w:val="0099221A"/>
    <w:rsid w:val="009B264E"/>
    <w:rsid w:val="00A26D15"/>
    <w:rsid w:val="00A7268D"/>
    <w:rsid w:val="00AE6A18"/>
    <w:rsid w:val="00B3230F"/>
    <w:rsid w:val="00B86719"/>
    <w:rsid w:val="00B973A7"/>
    <w:rsid w:val="00BB157D"/>
    <w:rsid w:val="00C70ED2"/>
    <w:rsid w:val="00CE228D"/>
    <w:rsid w:val="00D40268"/>
    <w:rsid w:val="00D42BCA"/>
    <w:rsid w:val="00DC12D5"/>
    <w:rsid w:val="00FB289E"/>
    <w:rsid w:val="00FD420A"/>
    <w:rsid w:val="088B6569"/>
    <w:rsid w:val="456209B1"/>
    <w:rsid w:val="5966161E"/>
    <w:rsid w:val="619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A3672F"/>
  <w15:docId w15:val="{3644115E-796E-4797-ABA7-BD7139D2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2528A"/>
    <w:rPr>
      <w:kern w:val="2"/>
      <w:sz w:val="18"/>
      <w:szCs w:val="18"/>
    </w:rPr>
  </w:style>
  <w:style w:type="paragraph" w:styleId="a5">
    <w:name w:val="footer"/>
    <w:basedOn w:val="a"/>
    <w:link w:val="a6"/>
    <w:rsid w:val="00325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2528A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BB15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2023-05-22T07:26:00Z</dcterms:created>
  <dcterms:modified xsi:type="dcterms:W3CDTF">2024-11-18T02:00:00Z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_DocHome">
    <vt:i4>546430549</vt:i4>
  </property>
</Properties>
</file>